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C6" w:rsidRDefault="008541C6" w:rsidP="008541C6">
      <w:pPr>
        <w:jc w:val="center"/>
      </w:pPr>
      <w:r>
        <w:rPr>
          <w:noProof/>
        </w:rPr>
        <w:drawing>
          <wp:inline distT="0" distB="0" distL="0" distR="0">
            <wp:extent cx="874395" cy="1057275"/>
            <wp:effectExtent l="19050" t="0" r="1905" b="0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1C6" w:rsidRDefault="008541C6" w:rsidP="008541C6">
      <w:pPr>
        <w:ind w:firstLine="708"/>
        <w:jc w:val="center"/>
      </w:pPr>
    </w:p>
    <w:p w:rsidR="008541C6" w:rsidRDefault="008541C6" w:rsidP="008541C6">
      <w:pPr>
        <w:jc w:val="center"/>
      </w:pPr>
      <w:r>
        <w:t>РОССИЙСКАЯ ФЕДЕРАЦИЯ</w:t>
      </w:r>
    </w:p>
    <w:p w:rsidR="008541C6" w:rsidRDefault="008541C6" w:rsidP="008541C6">
      <w:pPr>
        <w:jc w:val="center"/>
      </w:pPr>
      <w:r>
        <w:t>РЕСПУБЛИКА ТЫВА</w:t>
      </w:r>
    </w:p>
    <w:p w:rsidR="008541C6" w:rsidRDefault="008541C6" w:rsidP="008541C6">
      <w:pPr>
        <w:jc w:val="center"/>
      </w:pPr>
      <w:r>
        <w:t>ХУРАЛ ПРЕДСТАВИТЕЛЕЙ ГОРОДА КЫЗЫЛ</w:t>
      </w:r>
    </w:p>
    <w:p w:rsidR="008541C6" w:rsidRDefault="008541C6" w:rsidP="008541C6">
      <w:pPr>
        <w:jc w:val="center"/>
        <w:rPr>
          <w:b/>
        </w:rPr>
      </w:pPr>
      <w:r>
        <w:t>_______________________________________________________________</w:t>
      </w:r>
    </w:p>
    <w:p w:rsidR="008541C6" w:rsidRDefault="008541C6" w:rsidP="008541C6">
      <w:pPr>
        <w:jc w:val="center"/>
        <w:rPr>
          <w:b/>
        </w:rPr>
      </w:pPr>
    </w:p>
    <w:p w:rsidR="008541C6" w:rsidRPr="009F18CB" w:rsidRDefault="008541C6" w:rsidP="008541C6">
      <w:pPr>
        <w:jc w:val="center"/>
        <w:rPr>
          <w:rFonts w:asciiTheme="minorHAnsi" w:hAnsiTheme="minorHAnsi"/>
          <w:b/>
          <w:sz w:val="28"/>
          <w:szCs w:val="28"/>
        </w:rPr>
      </w:pPr>
      <w:r w:rsidRPr="009F18CB">
        <w:rPr>
          <w:b/>
          <w:sz w:val="28"/>
          <w:szCs w:val="28"/>
        </w:rPr>
        <w:t>РЕШЕНИЕ</w:t>
      </w:r>
    </w:p>
    <w:p w:rsidR="008541C6" w:rsidRDefault="008541C6" w:rsidP="008541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41C6" w:rsidRDefault="008541C6" w:rsidP="008541C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№ 297</w:t>
      </w:r>
    </w:p>
    <w:p w:rsidR="008541C6" w:rsidRDefault="008541C6" w:rsidP="008541C6">
      <w:pPr>
        <w:spacing w:before="30" w:after="30"/>
        <w:ind w:firstLine="709"/>
        <w:jc w:val="center"/>
        <w:rPr>
          <w:bCs/>
          <w:sz w:val="28"/>
          <w:szCs w:val="28"/>
        </w:rPr>
      </w:pPr>
    </w:p>
    <w:p w:rsidR="008541C6" w:rsidRDefault="008541C6" w:rsidP="008541C6">
      <w:pPr>
        <w:spacing w:before="30" w:after="30"/>
        <w:ind w:firstLine="709"/>
        <w:jc w:val="center"/>
        <w:rPr>
          <w:b/>
          <w:bCs/>
          <w:sz w:val="28"/>
          <w:szCs w:val="28"/>
        </w:rPr>
      </w:pPr>
      <w:r w:rsidRPr="00840972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</w:t>
      </w:r>
      <w:r w:rsidRPr="00840972">
        <w:rPr>
          <w:b/>
          <w:bCs/>
          <w:sz w:val="28"/>
          <w:szCs w:val="28"/>
        </w:rPr>
        <w:t>оложени</w:t>
      </w:r>
      <w:r>
        <w:rPr>
          <w:b/>
          <w:bCs/>
          <w:sz w:val="28"/>
          <w:szCs w:val="28"/>
        </w:rPr>
        <w:t>е</w:t>
      </w:r>
      <w:r w:rsidRPr="00840972">
        <w:rPr>
          <w:b/>
          <w:bCs/>
          <w:sz w:val="28"/>
          <w:szCs w:val="28"/>
        </w:rPr>
        <w:t xml:space="preserve"> о порядке планирования приватизации муниципального имущества городского округа «Город Кызыл Республики Тыва»</w:t>
      </w:r>
    </w:p>
    <w:p w:rsidR="008541C6" w:rsidRPr="00840972" w:rsidRDefault="008541C6" w:rsidP="008541C6">
      <w:pPr>
        <w:spacing w:before="30" w:after="30"/>
        <w:ind w:firstLine="709"/>
        <w:jc w:val="center"/>
        <w:rPr>
          <w:b/>
          <w:sz w:val="28"/>
          <w:szCs w:val="28"/>
        </w:rPr>
      </w:pPr>
    </w:p>
    <w:p w:rsidR="008541C6" w:rsidRDefault="008541C6" w:rsidP="008541C6">
      <w:pPr>
        <w:keepNext/>
        <w:keepLines/>
        <w:tabs>
          <w:tab w:val="left" w:pos="2960"/>
        </w:tabs>
        <w:spacing w:before="30" w:after="3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декабря 2001 года № 178-ФЗ «О приватизации государственного и муниципального имущества», Положением 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Тыва», утвержденным решением Хурала представителей города Кызыла от 28 марта</w:t>
      </w:r>
      <w:proofErr w:type="gramEnd"/>
      <w:r>
        <w:rPr>
          <w:sz w:val="28"/>
        </w:rPr>
        <w:t xml:space="preserve"> 2006 года № 145, руководствуясь </w:t>
      </w:r>
      <w:r w:rsidRPr="005E4DE5">
        <w:rPr>
          <w:sz w:val="28"/>
          <w:szCs w:val="28"/>
        </w:rPr>
        <w:t xml:space="preserve">Уставом городского округа «Город Кызыл </w:t>
      </w:r>
      <w:r>
        <w:rPr>
          <w:sz w:val="28"/>
          <w:szCs w:val="28"/>
        </w:rPr>
        <w:t>Республики Тыва», утвержденным р</w:t>
      </w:r>
      <w:r w:rsidRPr="005E4DE5">
        <w:rPr>
          <w:sz w:val="28"/>
          <w:szCs w:val="28"/>
        </w:rPr>
        <w:t>ешением Хурала представителей город</w:t>
      </w:r>
      <w:r>
        <w:rPr>
          <w:sz w:val="28"/>
          <w:szCs w:val="28"/>
        </w:rPr>
        <w:t>а</w:t>
      </w:r>
      <w:r w:rsidRPr="005E4DE5">
        <w:rPr>
          <w:sz w:val="28"/>
          <w:szCs w:val="28"/>
        </w:rPr>
        <w:t xml:space="preserve"> Кызыл</w:t>
      </w:r>
      <w:r>
        <w:rPr>
          <w:sz w:val="28"/>
          <w:szCs w:val="28"/>
        </w:rPr>
        <w:t>а</w:t>
      </w:r>
      <w:r w:rsidRPr="005E4DE5">
        <w:rPr>
          <w:sz w:val="28"/>
          <w:szCs w:val="28"/>
        </w:rPr>
        <w:t xml:space="preserve"> от 05</w:t>
      </w:r>
      <w:r>
        <w:rPr>
          <w:sz w:val="28"/>
          <w:szCs w:val="28"/>
        </w:rPr>
        <w:t xml:space="preserve"> мая </w:t>
      </w:r>
      <w:r w:rsidRPr="005E4DE5">
        <w:rPr>
          <w:sz w:val="28"/>
          <w:szCs w:val="28"/>
        </w:rPr>
        <w:t xml:space="preserve">2005 </w:t>
      </w:r>
      <w:r>
        <w:rPr>
          <w:sz w:val="28"/>
          <w:szCs w:val="28"/>
        </w:rPr>
        <w:t xml:space="preserve">года </w:t>
      </w:r>
      <w:r w:rsidRPr="005E4DE5">
        <w:rPr>
          <w:sz w:val="28"/>
          <w:szCs w:val="28"/>
        </w:rPr>
        <w:t>№ 50</w:t>
      </w:r>
      <w:r>
        <w:rPr>
          <w:sz w:val="28"/>
          <w:szCs w:val="28"/>
        </w:rPr>
        <w:t>,</w:t>
      </w:r>
    </w:p>
    <w:p w:rsidR="008541C6" w:rsidRPr="00004712" w:rsidRDefault="008541C6" w:rsidP="008541C6">
      <w:pPr>
        <w:keepNext/>
        <w:keepLines/>
        <w:tabs>
          <w:tab w:val="left" w:pos="2960"/>
        </w:tabs>
        <w:spacing w:before="30" w:after="30"/>
        <w:ind w:firstLine="709"/>
        <w:jc w:val="both"/>
        <w:rPr>
          <w:sz w:val="28"/>
        </w:rPr>
      </w:pPr>
    </w:p>
    <w:p w:rsidR="008541C6" w:rsidRDefault="008541C6" w:rsidP="008541C6">
      <w:pPr>
        <w:keepNext/>
        <w:keepLines/>
        <w:tabs>
          <w:tab w:val="left" w:pos="2960"/>
        </w:tabs>
        <w:spacing w:before="30" w:after="30"/>
        <w:ind w:firstLine="709"/>
        <w:jc w:val="center"/>
        <w:rPr>
          <w:sz w:val="28"/>
          <w:szCs w:val="28"/>
        </w:rPr>
      </w:pPr>
      <w:r w:rsidRPr="00983C46">
        <w:rPr>
          <w:sz w:val="28"/>
          <w:szCs w:val="28"/>
        </w:rPr>
        <w:t xml:space="preserve">Хурал представителей </w:t>
      </w:r>
      <w:r>
        <w:rPr>
          <w:sz w:val="28"/>
          <w:szCs w:val="28"/>
        </w:rPr>
        <w:t xml:space="preserve">города Кызыла </w:t>
      </w:r>
      <w:r w:rsidRPr="00AE72CC">
        <w:rPr>
          <w:sz w:val="28"/>
          <w:szCs w:val="28"/>
        </w:rPr>
        <w:t>РЕШИЛ:</w:t>
      </w:r>
    </w:p>
    <w:p w:rsidR="008541C6" w:rsidRPr="00983C46" w:rsidRDefault="008541C6" w:rsidP="008541C6">
      <w:pPr>
        <w:keepNext/>
        <w:keepLines/>
        <w:tabs>
          <w:tab w:val="left" w:pos="2960"/>
        </w:tabs>
        <w:spacing w:before="30" w:after="30"/>
        <w:ind w:firstLine="709"/>
        <w:jc w:val="center"/>
        <w:rPr>
          <w:sz w:val="28"/>
          <w:szCs w:val="28"/>
        </w:rPr>
      </w:pPr>
    </w:p>
    <w:p w:rsidR="008541C6" w:rsidRDefault="008541C6" w:rsidP="008541C6">
      <w:pPr>
        <w:autoSpaceDE w:val="0"/>
        <w:autoSpaceDN w:val="0"/>
        <w:adjustRightInd w:val="0"/>
        <w:spacing w:before="30" w:after="3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Положение</w:t>
      </w:r>
      <w:proofErr w:type="gramStart"/>
      <w:r>
        <w:rPr>
          <w:bCs/>
          <w:sz w:val="28"/>
          <w:szCs w:val="28"/>
        </w:rPr>
        <w:t xml:space="preserve"> О</w:t>
      </w:r>
      <w:proofErr w:type="gramEnd"/>
      <w:r>
        <w:rPr>
          <w:bCs/>
          <w:sz w:val="28"/>
          <w:szCs w:val="28"/>
        </w:rPr>
        <w:t xml:space="preserve"> порядке планирования </w:t>
      </w:r>
      <w:r w:rsidRPr="00633B25">
        <w:rPr>
          <w:bCs/>
          <w:sz w:val="28"/>
          <w:szCs w:val="28"/>
        </w:rPr>
        <w:t xml:space="preserve">приватизации муниципального имущества городского округа </w:t>
      </w:r>
      <w:r>
        <w:rPr>
          <w:bCs/>
          <w:sz w:val="28"/>
          <w:szCs w:val="28"/>
        </w:rPr>
        <w:t>«</w:t>
      </w:r>
      <w:r w:rsidRPr="00633B25">
        <w:rPr>
          <w:bCs/>
          <w:sz w:val="28"/>
          <w:szCs w:val="28"/>
        </w:rPr>
        <w:t>Город Кызыл Республики Тыва</w:t>
      </w:r>
      <w:r>
        <w:rPr>
          <w:bCs/>
          <w:sz w:val="28"/>
          <w:szCs w:val="28"/>
        </w:rPr>
        <w:t>», утвержденное р</w:t>
      </w:r>
      <w:r w:rsidRPr="00633B25">
        <w:rPr>
          <w:bCs/>
          <w:sz w:val="28"/>
          <w:szCs w:val="28"/>
        </w:rPr>
        <w:t>ешение</w:t>
      </w:r>
      <w:r>
        <w:rPr>
          <w:bCs/>
          <w:sz w:val="28"/>
          <w:szCs w:val="28"/>
        </w:rPr>
        <w:t>м Хурала представителей города</w:t>
      </w:r>
      <w:r w:rsidRPr="00633B25">
        <w:rPr>
          <w:bCs/>
          <w:sz w:val="28"/>
          <w:szCs w:val="28"/>
        </w:rPr>
        <w:t xml:space="preserve"> Кызыла</w:t>
      </w:r>
      <w:r>
        <w:rPr>
          <w:bCs/>
          <w:sz w:val="28"/>
          <w:szCs w:val="28"/>
        </w:rPr>
        <w:t xml:space="preserve"> </w:t>
      </w:r>
      <w:r w:rsidRPr="00302D0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11 ноября 2008 </w:t>
      </w:r>
      <w:r w:rsidRPr="00302D04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ода</w:t>
      </w:r>
      <w:r w:rsidRPr="00302D04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 xml:space="preserve">61 </w:t>
      </w:r>
      <w:r w:rsidRPr="00AE72CC">
        <w:rPr>
          <w:bCs/>
          <w:sz w:val="28"/>
          <w:szCs w:val="28"/>
        </w:rPr>
        <w:t>(Центр Азии, 2008, N 46, 21 ноября; Бюллетень органов городского самоуправления г. Кызыла, 2010, N 11, 11 июня; Кызыл неделя, 2015, N 21, 5 июня; официальный интернет-сайт - http://mkyzyl.ru, 2016, 14 апреля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05.10.2016</w:t>
      </w:r>
      <w:r w:rsidRPr="00AE72C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</w:t>
      </w:r>
      <w:r w:rsidRPr="00633B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8541C6" w:rsidRDefault="008541C6" w:rsidP="008541C6">
      <w:pPr>
        <w:spacing w:before="30" w:after="3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пункте 2 статьи 1 слово «недвижимое» исключить;</w:t>
      </w:r>
    </w:p>
    <w:p w:rsidR="008541C6" w:rsidRDefault="008541C6" w:rsidP="008541C6">
      <w:pPr>
        <w:spacing w:before="30" w:after="3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пункт 3 статьи 2 дополнить абзацами следующего содержания:</w:t>
      </w:r>
      <w:r w:rsidRPr="00C659D1">
        <w:rPr>
          <w:bCs/>
          <w:sz w:val="28"/>
          <w:szCs w:val="28"/>
        </w:rPr>
        <w:t xml:space="preserve"> </w:t>
      </w:r>
    </w:p>
    <w:p w:rsidR="008541C6" w:rsidRPr="007C3A32" w:rsidRDefault="008541C6" w:rsidP="008541C6">
      <w:pPr>
        <w:autoSpaceDE w:val="0"/>
        <w:autoSpaceDN w:val="0"/>
        <w:adjustRightInd w:val="0"/>
        <w:spacing w:before="30" w:after="3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 Прогнозном плане (П</w:t>
      </w:r>
      <w:r w:rsidRPr="007C3A32">
        <w:rPr>
          <w:bCs/>
          <w:sz w:val="28"/>
          <w:szCs w:val="28"/>
        </w:rPr>
        <w:t>рограмме) приватизации муниципального имущества указываются основные на</w:t>
      </w:r>
      <w:r>
        <w:rPr>
          <w:bCs/>
          <w:sz w:val="28"/>
          <w:szCs w:val="28"/>
        </w:rPr>
        <w:t xml:space="preserve">правления и задачи приватизации </w:t>
      </w:r>
      <w:r w:rsidRPr="007C3A32">
        <w:rPr>
          <w:bCs/>
          <w:sz w:val="28"/>
          <w:szCs w:val="28"/>
        </w:rPr>
        <w:t xml:space="preserve">муниципального имущества на плановый период, прогноз влияния </w:t>
      </w:r>
      <w:r w:rsidRPr="007C3A32">
        <w:rPr>
          <w:bCs/>
          <w:sz w:val="28"/>
          <w:szCs w:val="28"/>
        </w:rPr>
        <w:lastRenderedPageBreak/>
        <w:t>приватизации этого имущества на структурные изменения в экономике, в том числе в конкретных отраслях экономики, характеристика муниципального имущества, подлежащего приватизации, и предполагаемые сроки его приватизации</w:t>
      </w:r>
      <w:r w:rsidRPr="00025141">
        <w:rPr>
          <w:bCs/>
          <w:sz w:val="28"/>
          <w:szCs w:val="28"/>
        </w:rPr>
        <w:t>.</w:t>
      </w:r>
    </w:p>
    <w:p w:rsidR="008541C6" w:rsidRPr="00025141" w:rsidRDefault="008541C6" w:rsidP="008541C6">
      <w:pPr>
        <w:spacing w:before="30" w:after="30"/>
        <w:ind w:firstLine="709"/>
        <w:jc w:val="both"/>
        <w:rPr>
          <w:bCs/>
          <w:sz w:val="28"/>
          <w:szCs w:val="28"/>
        </w:rPr>
      </w:pPr>
      <w:r w:rsidRPr="00025141">
        <w:rPr>
          <w:bCs/>
          <w:sz w:val="28"/>
          <w:szCs w:val="28"/>
        </w:rPr>
        <w:t xml:space="preserve">При внесении в Прогнозный план приватизации </w:t>
      </w:r>
      <w:r>
        <w:rPr>
          <w:bCs/>
          <w:sz w:val="28"/>
          <w:szCs w:val="28"/>
        </w:rPr>
        <w:t>автотранспортных средств</w:t>
      </w:r>
      <w:r w:rsidRPr="00025141">
        <w:rPr>
          <w:bCs/>
          <w:sz w:val="28"/>
          <w:szCs w:val="28"/>
        </w:rPr>
        <w:t xml:space="preserve"> либо иного движимого однородного имущества </w:t>
      </w:r>
      <w:r>
        <w:rPr>
          <w:bCs/>
          <w:sz w:val="28"/>
          <w:szCs w:val="28"/>
        </w:rPr>
        <w:t>характеристика</w:t>
      </w:r>
      <w:r w:rsidRPr="00025141">
        <w:rPr>
          <w:bCs/>
          <w:sz w:val="28"/>
          <w:szCs w:val="28"/>
        </w:rPr>
        <w:t xml:space="preserve"> такого имущества указываются</w:t>
      </w:r>
      <w:r>
        <w:rPr>
          <w:bCs/>
          <w:sz w:val="28"/>
          <w:szCs w:val="28"/>
        </w:rPr>
        <w:t xml:space="preserve"> в табличной форме согласно Приложению 2»</w:t>
      </w:r>
      <w:r w:rsidRPr="00025141">
        <w:rPr>
          <w:bCs/>
          <w:sz w:val="28"/>
          <w:szCs w:val="28"/>
        </w:rPr>
        <w:t>.</w:t>
      </w:r>
    </w:p>
    <w:p w:rsidR="008541C6" w:rsidRDefault="008541C6" w:rsidP="008541C6">
      <w:pPr>
        <w:spacing w:before="30" w:after="3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 статье 4:</w:t>
      </w:r>
    </w:p>
    <w:p w:rsidR="008541C6" w:rsidRDefault="008541C6" w:rsidP="008541C6">
      <w:pPr>
        <w:numPr>
          <w:ilvl w:val="0"/>
          <w:numId w:val="1"/>
        </w:numPr>
        <w:spacing w:before="30" w:after="3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новым пунктом 5 следующего содержания:</w:t>
      </w:r>
    </w:p>
    <w:p w:rsidR="008541C6" w:rsidRDefault="008541C6" w:rsidP="008541C6">
      <w:pPr>
        <w:tabs>
          <w:tab w:val="left" w:pos="709"/>
          <w:tab w:val="left" w:pos="1134"/>
        </w:tabs>
        <w:autoSpaceDE w:val="0"/>
        <w:autoSpaceDN w:val="0"/>
        <w:adjustRightInd w:val="0"/>
        <w:spacing w:before="30" w:after="3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«5. </w:t>
      </w:r>
      <w:r>
        <w:rPr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решения»;</w:t>
      </w:r>
    </w:p>
    <w:p w:rsidR="008541C6" w:rsidRDefault="008541C6" w:rsidP="008541C6">
      <w:pPr>
        <w:numPr>
          <w:ilvl w:val="0"/>
          <w:numId w:val="1"/>
        </w:numPr>
        <w:spacing w:before="30" w:after="30"/>
        <w:ind w:left="0" w:firstLine="709"/>
        <w:jc w:val="both"/>
        <w:rPr>
          <w:bCs/>
          <w:sz w:val="28"/>
          <w:szCs w:val="28"/>
        </w:rPr>
      </w:pPr>
      <w:r w:rsidRPr="00A17B4B">
        <w:rPr>
          <w:bCs/>
          <w:sz w:val="28"/>
          <w:szCs w:val="28"/>
        </w:rPr>
        <w:t>пункты 5, 6 счита</w:t>
      </w:r>
      <w:r>
        <w:rPr>
          <w:bCs/>
          <w:sz w:val="28"/>
          <w:szCs w:val="28"/>
        </w:rPr>
        <w:t>ть соответственно пунктами 6, 7;</w:t>
      </w:r>
    </w:p>
    <w:p w:rsidR="008541C6" w:rsidRPr="00BE489E" w:rsidRDefault="008541C6" w:rsidP="008541C6">
      <w:pPr>
        <w:autoSpaceDE w:val="0"/>
        <w:autoSpaceDN w:val="0"/>
        <w:adjustRightInd w:val="0"/>
        <w:spacing w:before="30" w:after="3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г) Приложение № 2 </w:t>
      </w:r>
      <w:r>
        <w:rPr>
          <w:sz w:val="28"/>
          <w:szCs w:val="28"/>
        </w:rPr>
        <w:t xml:space="preserve">к Положению «О порядке планирования приватизации </w:t>
      </w:r>
      <w:r w:rsidRPr="00BE489E">
        <w:rPr>
          <w:sz w:val="28"/>
          <w:szCs w:val="28"/>
        </w:rPr>
        <w:t>муниципального имущества городского округа «Город Кызыл Республики Тыва», считать Приложением № 3 соответственно.</w:t>
      </w:r>
    </w:p>
    <w:p w:rsidR="008541C6" w:rsidRPr="00BE489E" w:rsidRDefault="008541C6" w:rsidP="008541C6">
      <w:pPr>
        <w:pStyle w:val="a3"/>
        <w:numPr>
          <w:ilvl w:val="0"/>
          <w:numId w:val="2"/>
        </w:numPr>
        <w:tabs>
          <w:tab w:val="left" w:pos="1080"/>
        </w:tabs>
        <w:spacing w:before="30" w:after="3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E489E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Pr="00BE489E">
        <w:rPr>
          <w:rFonts w:ascii="Times New Roman" w:hAnsi="Times New Roman"/>
          <w:bCs/>
          <w:sz w:val="28"/>
          <w:szCs w:val="28"/>
        </w:rPr>
        <w:t xml:space="preserve"> настоящее решение на официальном сайте органов местного самоуправления города Кызыла «</w:t>
      </w:r>
      <w:proofErr w:type="spellStart"/>
      <w:r w:rsidRPr="00BE489E">
        <w:rPr>
          <w:rFonts w:ascii="Times New Roman" w:hAnsi="Times New Roman"/>
          <w:bCs/>
          <w:sz w:val="28"/>
          <w:szCs w:val="28"/>
        </w:rPr>
        <w:t>mkyzyl.ru</w:t>
      </w:r>
      <w:proofErr w:type="spellEnd"/>
      <w:r w:rsidRPr="00BE489E">
        <w:rPr>
          <w:rFonts w:ascii="Times New Roman" w:hAnsi="Times New Roman"/>
          <w:bCs/>
          <w:sz w:val="28"/>
          <w:szCs w:val="28"/>
        </w:rPr>
        <w:t>».</w:t>
      </w:r>
    </w:p>
    <w:p w:rsidR="008541C6" w:rsidRPr="00BE489E" w:rsidRDefault="008541C6" w:rsidP="008541C6">
      <w:pPr>
        <w:pStyle w:val="a3"/>
        <w:numPr>
          <w:ilvl w:val="0"/>
          <w:numId w:val="2"/>
        </w:numPr>
        <w:tabs>
          <w:tab w:val="left" w:pos="1080"/>
        </w:tabs>
        <w:spacing w:before="30" w:after="3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E489E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E489E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8541C6" w:rsidRPr="00A04826" w:rsidRDefault="008541C6" w:rsidP="008541C6">
      <w:pPr>
        <w:numPr>
          <w:ilvl w:val="0"/>
          <w:numId w:val="2"/>
        </w:numPr>
        <w:tabs>
          <w:tab w:val="left" w:pos="1080"/>
        </w:tabs>
        <w:spacing w:before="30" w:after="30"/>
        <w:ind w:left="0" w:firstLine="709"/>
        <w:jc w:val="both"/>
        <w:rPr>
          <w:bCs/>
          <w:sz w:val="28"/>
          <w:szCs w:val="28"/>
        </w:rPr>
      </w:pPr>
      <w:r w:rsidRPr="00A04826">
        <w:rPr>
          <w:bCs/>
          <w:sz w:val="28"/>
          <w:szCs w:val="28"/>
        </w:rPr>
        <w:t>Настоящее решение вступает в силу со дня его принятия</w:t>
      </w:r>
      <w:r>
        <w:rPr>
          <w:bCs/>
          <w:sz w:val="28"/>
          <w:szCs w:val="28"/>
        </w:rPr>
        <w:t>.</w:t>
      </w:r>
    </w:p>
    <w:p w:rsidR="008541C6" w:rsidRDefault="008541C6" w:rsidP="008541C6">
      <w:pPr>
        <w:spacing w:before="30" w:after="30"/>
        <w:ind w:firstLine="709"/>
        <w:jc w:val="both"/>
        <w:rPr>
          <w:sz w:val="28"/>
          <w:szCs w:val="28"/>
        </w:rPr>
      </w:pPr>
    </w:p>
    <w:p w:rsidR="008541C6" w:rsidRDefault="008541C6" w:rsidP="008541C6">
      <w:pPr>
        <w:spacing w:before="30" w:after="30"/>
        <w:ind w:firstLine="709"/>
        <w:jc w:val="both"/>
        <w:rPr>
          <w:sz w:val="28"/>
          <w:szCs w:val="28"/>
        </w:rPr>
      </w:pPr>
    </w:p>
    <w:p w:rsidR="003F12C7" w:rsidRDefault="008541C6" w:rsidP="008541C6">
      <w:pPr>
        <w:spacing w:before="30" w:after="30"/>
        <w:rPr>
          <w:sz w:val="28"/>
          <w:szCs w:val="28"/>
        </w:rPr>
      </w:pPr>
      <w:r w:rsidRPr="0078026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города Кызыла</w:t>
      </w:r>
      <w:r w:rsidRPr="00780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80264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Pr="0078026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Д. Оюн</w:t>
      </w: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Default="00A76D33" w:rsidP="008541C6">
      <w:pPr>
        <w:spacing w:before="30" w:after="30"/>
        <w:rPr>
          <w:sz w:val="28"/>
          <w:szCs w:val="28"/>
        </w:rPr>
      </w:pPr>
    </w:p>
    <w:p w:rsidR="00A76D33" w:rsidRPr="00A76D33" w:rsidRDefault="00A76D33" w:rsidP="00A76D33">
      <w:pPr>
        <w:jc w:val="right"/>
      </w:pPr>
      <w:r w:rsidRPr="00A76D33">
        <w:lastRenderedPageBreak/>
        <w:t xml:space="preserve">Приложение к решению </w:t>
      </w:r>
    </w:p>
    <w:p w:rsidR="00A76D33" w:rsidRPr="00A76D33" w:rsidRDefault="00A76D33" w:rsidP="00A76D33">
      <w:pPr>
        <w:jc w:val="right"/>
      </w:pPr>
      <w:r w:rsidRPr="00A76D33">
        <w:t>Хурала представителей г</w:t>
      </w:r>
      <w:proofErr w:type="gramStart"/>
      <w:r w:rsidRPr="00A76D33">
        <w:t>.К</w:t>
      </w:r>
      <w:proofErr w:type="gramEnd"/>
      <w:r w:rsidRPr="00A76D33">
        <w:t>ызыла</w:t>
      </w:r>
    </w:p>
    <w:p w:rsidR="00A76D33" w:rsidRPr="00A76D33" w:rsidRDefault="00A76D33" w:rsidP="00A76D33">
      <w:pPr>
        <w:jc w:val="right"/>
      </w:pPr>
      <w:r w:rsidRPr="00A76D33">
        <w:t>От 13.12.2016 г. № 297</w:t>
      </w:r>
    </w:p>
    <w:p w:rsidR="00A76D33" w:rsidRPr="00A76D33" w:rsidRDefault="00A76D33" w:rsidP="00A76D33">
      <w:pPr>
        <w:jc w:val="right"/>
      </w:pPr>
    </w:p>
    <w:p w:rsidR="00A76D33" w:rsidRPr="00A76D33" w:rsidRDefault="00A76D33" w:rsidP="00A76D33">
      <w:pPr>
        <w:jc w:val="right"/>
      </w:pPr>
      <w:r w:rsidRPr="00A76D33">
        <w:t>Приложение №</w:t>
      </w:r>
      <w:r w:rsidR="00C9118B">
        <w:t xml:space="preserve"> 2</w:t>
      </w:r>
    </w:p>
    <w:p w:rsidR="00A76D33" w:rsidRPr="00A76D33" w:rsidRDefault="00A76D33" w:rsidP="00A76D3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Положению «</w:t>
      </w:r>
      <w:r w:rsidRPr="00A76D33">
        <w:rPr>
          <w:rFonts w:eastAsiaTheme="minorHAnsi"/>
          <w:lang w:eastAsia="en-US"/>
        </w:rPr>
        <w:t>О порядке планирования приватизации</w:t>
      </w:r>
    </w:p>
    <w:p w:rsidR="00A76D33" w:rsidRPr="00A76D33" w:rsidRDefault="00A76D33" w:rsidP="00A76D3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A76D33">
        <w:rPr>
          <w:rFonts w:eastAsiaTheme="minorHAnsi"/>
          <w:lang w:eastAsia="en-US"/>
        </w:rPr>
        <w:t>муниципального имущества городского округа</w:t>
      </w:r>
    </w:p>
    <w:p w:rsidR="00A76D33" w:rsidRPr="00A76D33" w:rsidRDefault="00A76D33" w:rsidP="00A76D3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«Город Кызыл Республики Тыва»</w:t>
      </w:r>
    </w:p>
    <w:p w:rsidR="00A76D33" w:rsidRDefault="00A76D33" w:rsidP="00A76D33">
      <w:pPr>
        <w:jc w:val="right"/>
        <w:rPr>
          <w:sz w:val="28"/>
        </w:rPr>
      </w:pPr>
    </w:p>
    <w:p w:rsidR="00A76D33" w:rsidRDefault="00A76D33" w:rsidP="00A76D33">
      <w:pPr>
        <w:jc w:val="center"/>
        <w:rPr>
          <w:sz w:val="28"/>
        </w:rPr>
      </w:pPr>
      <w:r>
        <w:rPr>
          <w:sz w:val="28"/>
        </w:rPr>
        <w:t xml:space="preserve">Перечень муниципального движимого имущества, </w:t>
      </w:r>
    </w:p>
    <w:p w:rsidR="00A76D33" w:rsidRDefault="00A76D33" w:rsidP="00A76D33">
      <w:pPr>
        <w:jc w:val="center"/>
        <w:rPr>
          <w:sz w:val="28"/>
        </w:rPr>
      </w:pPr>
      <w:r>
        <w:rPr>
          <w:sz w:val="28"/>
        </w:rPr>
        <w:t>подлежащего приватизации в 20__ годах</w:t>
      </w:r>
    </w:p>
    <w:p w:rsidR="00A76D33" w:rsidRDefault="00A76D33" w:rsidP="00A76D33">
      <w:pPr>
        <w:jc w:val="center"/>
        <w:rPr>
          <w:sz w:val="28"/>
        </w:rPr>
      </w:pPr>
    </w:p>
    <w:tbl>
      <w:tblPr>
        <w:tblW w:w="101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808"/>
        <w:gridCol w:w="1617"/>
        <w:gridCol w:w="2023"/>
        <w:gridCol w:w="1677"/>
      </w:tblGrid>
      <w:tr w:rsidR="00A76D33" w:rsidTr="00A76D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3" w:rsidRPr="00A76D33" w:rsidRDefault="00A76D33">
            <w:pPr>
              <w:jc w:val="center"/>
            </w:pPr>
            <w:r w:rsidRPr="00A76D33">
              <w:t xml:space="preserve">№№ </w:t>
            </w:r>
            <w:proofErr w:type="spellStart"/>
            <w:proofErr w:type="gramStart"/>
            <w:r w:rsidRPr="00A76D33">
              <w:t>п</w:t>
            </w:r>
            <w:proofErr w:type="spellEnd"/>
            <w:proofErr w:type="gramEnd"/>
            <w:r w:rsidRPr="00A76D33">
              <w:t>/</w:t>
            </w:r>
            <w:proofErr w:type="spellStart"/>
            <w:r w:rsidRPr="00A76D33"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3" w:rsidRPr="00A76D33" w:rsidRDefault="00A76D33">
            <w:pPr>
              <w:jc w:val="center"/>
            </w:pPr>
            <w:r w:rsidRPr="00A76D33">
              <w:t xml:space="preserve">Наименование </w:t>
            </w:r>
          </w:p>
          <w:p w:rsidR="00A76D33" w:rsidRDefault="00A76D33">
            <w:pPr>
              <w:jc w:val="center"/>
              <w:rPr>
                <w:sz w:val="28"/>
              </w:rPr>
            </w:pPr>
            <w:r w:rsidRPr="00A76D33">
              <w:t>(в случае приватизации автотранспортных средств указывается: модель, тип автомобиля, разрешенная максимальная масса, тип двигателя, год изготовления, свидетельство о регистрации, государственный регистрационный знак)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3" w:rsidRPr="00A76D33" w:rsidRDefault="00A76D33">
            <w:pPr>
              <w:jc w:val="center"/>
            </w:pPr>
            <w:r w:rsidRPr="00A76D33">
              <w:t>Количество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3" w:rsidRPr="00A76D33" w:rsidRDefault="00A76D33">
            <w:pPr>
              <w:jc w:val="center"/>
            </w:pPr>
            <w:r w:rsidRPr="00A76D33">
              <w:t>Балансовая стоимость,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D33" w:rsidRPr="00A76D33" w:rsidRDefault="00A76D33">
            <w:pPr>
              <w:jc w:val="center"/>
            </w:pPr>
            <w:r w:rsidRPr="00A76D33">
              <w:t>Место расположения</w:t>
            </w:r>
          </w:p>
        </w:tc>
      </w:tr>
      <w:tr w:rsidR="00A76D33" w:rsidTr="00A76D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3" w:rsidRDefault="00A76D33">
            <w:pPr>
              <w:jc w:val="center"/>
              <w:rPr>
                <w:sz w:val="2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3" w:rsidRDefault="00A76D33">
            <w:pPr>
              <w:jc w:val="center"/>
              <w:rPr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3" w:rsidRDefault="00A76D33">
            <w:pPr>
              <w:jc w:val="center"/>
              <w:rPr>
                <w:sz w:val="28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3" w:rsidRDefault="00A76D33">
            <w:pPr>
              <w:jc w:val="center"/>
              <w:rPr>
                <w:sz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D33" w:rsidRDefault="00A76D33">
            <w:pPr>
              <w:jc w:val="center"/>
              <w:rPr>
                <w:sz w:val="28"/>
              </w:rPr>
            </w:pPr>
          </w:p>
        </w:tc>
      </w:tr>
    </w:tbl>
    <w:p w:rsidR="00A76D33" w:rsidRDefault="00A76D33" w:rsidP="00A76D33">
      <w:pPr>
        <w:jc w:val="center"/>
        <w:rPr>
          <w:sz w:val="28"/>
        </w:rPr>
      </w:pPr>
    </w:p>
    <w:p w:rsidR="00A76D33" w:rsidRDefault="00A76D33" w:rsidP="00A76D33">
      <w:pPr>
        <w:jc w:val="both"/>
        <w:rPr>
          <w:sz w:val="28"/>
        </w:rPr>
      </w:pPr>
    </w:p>
    <w:p w:rsidR="00A76D33" w:rsidRDefault="00A76D33" w:rsidP="008541C6">
      <w:pPr>
        <w:spacing w:before="30" w:after="30"/>
      </w:pPr>
    </w:p>
    <w:sectPr w:rsidR="00A76D33" w:rsidSect="003F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5071"/>
    <w:multiLevelType w:val="hybridMultilevel"/>
    <w:tmpl w:val="B7A00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519A1"/>
    <w:multiLevelType w:val="hybridMultilevel"/>
    <w:tmpl w:val="CCEAAE56"/>
    <w:lvl w:ilvl="0" w:tplc="877AB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1C6"/>
    <w:rsid w:val="003F12C7"/>
    <w:rsid w:val="003F4786"/>
    <w:rsid w:val="00426A14"/>
    <w:rsid w:val="008541C6"/>
    <w:rsid w:val="009F18CB"/>
    <w:rsid w:val="00A76D33"/>
    <w:rsid w:val="00C9118B"/>
    <w:rsid w:val="00DD2DF5"/>
    <w:rsid w:val="00DF6741"/>
    <w:rsid w:val="00FD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1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41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1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572</Words>
  <Characters>3261</Characters>
  <Application>Microsoft Office Word</Application>
  <DocSecurity>0</DocSecurity>
  <Lines>27</Lines>
  <Paragraphs>7</Paragraphs>
  <ScaleCrop>false</ScaleCrop>
  <Company>Хурал представителей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6</cp:revision>
  <cp:lastPrinted>2016-12-15T03:16:00Z</cp:lastPrinted>
  <dcterms:created xsi:type="dcterms:W3CDTF">2016-12-14T10:25:00Z</dcterms:created>
  <dcterms:modified xsi:type="dcterms:W3CDTF">2017-01-18T06:13:00Z</dcterms:modified>
</cp:coreProperties>
</file>